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174C" w14:textId="77777777" w:rsidR="00E73454" w:rsidRPr="00E73454" w:rsidRDefault="00E73454">
      <w:pPr>
        <w:rPr>
          <w:rFonts w:ascii="Calibri" w:eastAsia="MS Mincho" w:hAnsi="Calibri" w:cs="Times New Roman"/>
          <w:b/>
          <w:u w:val="single"/>
          <w:lang w:eastAsia="ja-JP"/>
        </w:rPr>
      </w:pPr>
      <w:r w:rsidRPr="00E73454">
        <w:rPr>
          <w:rFonts w:ascii="Calibri" w:eastAsia="MS Mincho" w:hAnsi="Calibri" w:cs="Times New Roman"/>
          <w:b/>
          <w:u w:val="single"/>
          <w:lang w:eastAsia="ja-JP"/>
        </w:rPr>
        <w:t>Insurance Company</w:t>
      </w:r>
    </w:p>
    <w:p w14:paraId="32A96AF8" w14:textId="77777777"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Proceed to the JSVRO for initial processing. </w:t>
      </w:r>
      <w:r w:rsidRPr="0062691C">
        <w:rPr>
          <w:color w:val="FF0000"/>
        </w:rPr>
        <w:t>Both seller and buyer must be present</w:t>
      </w:r>
      <w:r>
        <w:t xml:space="preserve">. </w:t>
      </w:r>
    </w:p>
    <w:p w14:paraId="287973F4" w14:textId="77777777" w:rsidR="00131CDE" w:rsidRDefault="00131CDE" w:rsidP="00131CDE">
      <w:pPr>
        <w:pStyle w:val="ListParagraph"/>
        <w:spacing w:line="240" w:lineRule="auto"/>
        <w:ind w:left="360"/>
      </w:pPr>
    </w:p>
    <w:p w14:paraId="56621289" w14:textId="77777777" w:rsidR="008940D2" w:rsidRDefault="00154ADA" w:rsidP="003958B2">
      <w:pPr>
        <w:pStyle w:val="ListParagraph"/>
        <w:numPr>
          <w:ilvl w:val="0"/>
          <w:numId w:val="3"/>
        </w:numPr>
        <w:spacing w:line="240" w:lineRule="auto"/>
      </w:pPr>
      <w:r>
        <w:t xml:space="preserve">JSVRO verifies the seller’s </w:t>
      </w:r>
      <w:r w:rsidR="0062691C">
        <w:t>ID</w:t>
      </w:r>
      <w:r w:rsidR="008940D2">
        <w:t xml:space="preserve"> card and </w:t>
      </w:r>
      <w:r w:rsidR="00C95CEC">
        <w:t>Military Registration</w:t>
      </w:r>
      <w:r w:rsidR="008940D2">
        <w:t>, check the vehicle owner name, purchase date,</w:t>
      </w:r>
      <w:r w:rsidR="0062691C">
        <w:t xml:space="preserve"> current road tax receipt, </w:t>
      </w:r>
      <w:r w:rsidR="00E26EC0">
        <w:t>Japanese Compulsory Insurance (</w:t>
      </w:r>
      <w:r w:rsidR="0062691C">
        <w:t>JCI</w:t>
      </w:r>
      <w:r w:rsidR="00E26EC0">
        <w:t>)</w:t>
      </w:r>
      <w:r w:rsidR="0062691C">
        <w:t xml:space="preserve"> and P</w:t>
      </w:r>
      <w:r w:rsidR="00E26EC0">
        <w:t>roperty Damage Insurance (P</w:t>
      </w:r>
      <w:r w:rsidR="0062691C">
        <w:t>DI</w:t>
      </w:r>
      <w:r w:rsidR="00E26EC0">
        <w:t>)</w:t>
      </w:r>
      <w:r w:rsidR="0062691C">
        <w:t xml:space="preserve">, </w:t>
      </w:r>
      <w:r w:rsidR="008940D2">
        <w:t>lien holder and G</w:t>
      </w:r>
      <w:r w:rsidR="00C95CEC">
        <w:t>o</w:t>
      </w:r>
      <w:r w:rsidR="008940D2">
        <w:t>J inspection date</w:t>
      </w:r>
      <w:r w:rsidR="00E26EC0">
        <w:t xml:space="preserve"> </w:t>
      </w:r>
      <w:r w:rsidR="00520837">
        <w:t>(</w:t>
      </w:r>
      <w:r w:rsidR="0062691C">
        <w:t>must not expire within 14 days from transfer)</w:t>
      </w:r>
      <w:r w:rsidR="008940D2" w:rsidRPr="004D3BA9">
        <w:rPr>
          <w:color w:val="FF0000"/>
        </w:rPr>
        <w:t>. Owner must have owned the vehicle for the minimum of 120 days, have a cleared lien</w:t>
      </w:r>
      <w:r w:rsidR="00272F3A">
        <w:rPr>
          <w:color w:val="FF0000"/>
        </w:rPr>
        <w:t>,</w:t>
      </w:r>
      <w:r w:rsidR="008940D2" w:rsidRPr="004D3BA9">
        <w:rPr>
          <w:color w:val="FF0000"/>
        </w:rPr>
        <w:t xml:space="preserve"> and current </w:t>
      </w:r>
      <w:proofErr w:type="spellStart"/>
      <w:r w:rsidR="008940D2" w:rsidRPr="004D3BA9">
        <w:rPr>
          <w:color w:val="FF0000"/>
        </w:rPr>
        <w:t>G</w:t>
      </w:r>
      <w:r w:rsidR="00C95CEC" w:rsidRPr="004D3BA9">
        <w:rPr>
          <w:color w:val="FF0000"/>
        </w:rPr>
        <w:t>o</w:t>
      </w:r>
      <w:r w:rsidR="008940D2" w:rsidRPr="004D3BA9">
        <w:rPr>
          <w:color w:val="FF0000"/>
        </w:rPr>
        <w:t>J</w:t>
      </w:r>
      <w:proofErr w:type="spellEnd"/>
      <w:r w:rsidR="008940D2" w:rsidRPr="004D3BA9">
        <w:rPr>
          <w:color w:val="FF0000"/>
        </w:rPr>
        <w:t xml:space="preserve"> inspection.</w:t>
      </w:r>
      <w:r w:rsidR="0062691C">
        <w:rPr>
          <w:color w:val="FF0000"/>
        </w:rPr>
        <w:t xml:space="preserve"> </w:t>
      </w:r>
      <w:r w:rsidR="0062691C" w:rsidRPr="001C341D">
        <w:t>(See 120 Wavier requirements)</w:t>
      </w:r>
    </w:p>
    <w:p w14:paraId="0B6DE2C5" w14:textId="77777777" w:rsidR="00C95CEC" w:rsidRDefault="00C95CEC" w:rsidP="00C95CEC">
      <w:pPr>
        <w:pStyle w:val="ListParagraph"/>
        <w:spacing w:line="240" w:lineRule="auto"/>
        <w:ind w:left="360"/>
      </w:pPr>
    </w:p>
    <w:p w14:paraId="11A1609B" w14:textId="77777777" w:rsidR="00C95CEC" w:rsidRDefault="00154ADA" w:rsidP="00822136">
      <w:pPr>
        <w:pStyle w:val="ListParagraph"/>
        <w:numPr>
          <w:ilvl w:val="0"/>
          <w:numId w:val="3"/>
        </w:numPr>
        <w:spacing w:line="240" w:lineRule="auto"/>
      </w:pPr>
      <w:r>
        <w:t>JSVRO verifies</w:t>
      </w:r>
      <w:r w:rsidR="008940D2">
        <w:t xml:space="preserve"> the buyer is eligible to register a vehicle in </w:t>
      </w:r>
      <w:r w:rsidR="00272F3A">
        <w:t>their</w:t>
      </w:r>
      <w:r w:rsidR="008940D2">
        <w:t xml:space="preserve"> name. </w:t>
      </w:r>
      <w:r>
        <w:t xml:space="preserve"> Buyer must have their ID card</w:t>
      </w:r>
      <w:r w:rsidR="00131CDE">
        <w:t xml:space="preserve"> and</w:t>
      </w:r>
      <w:r w:rsidR="008940D2">
        <w:t xml:space="preserve"> SOFA license</w:t>
      </w:r>
      <w:r w:rsidR="00822136">
        <w:t xml:space="preserve"> (</w:t>
      </w:r>
      <w:r w:rsidR="00761338">
        <w:t>Kadena issued SOFA License:</w:t>
      </w:r>
      <w:r w:rsidR="00822136">
        <w:t xml:space="preserve"> Sponsor must provide a copy of all dependent’s SOFA ID and SOFA License for eligibility). </w:t>
      </w:r>
      <w:r w:rsidR="008940D2">
        <w:t>If this is their first vehicle, we will require a copy of their original orders</w:t>
      </w:r>
      <w:r w:rsidR="001C341D">
        <w:t xml:space="preserve">, Letter of Employment, or Letter of Authorization.  </w:t>
      </w:r>
      <w:r w:rsidR="00E830BD">
        <w:t xml:space="preserve">Registration </w:t>
      </w:r>
      <w:r w:rsidR="00743D78">
        <w:t>privileges</w:t>
      </w:r>
      <w:r w:rsidR="00E830BD">
        <w:t xml:space="preserve"> are authorized only to Self-Sponsored SOFA personnel. </w:t>
      </w:r>
      <w:r w:rsidR="001C341D">
        <w:t>(See 30 day waiver and Spouse-only waiver)</w:t>
      </w:r>
      <w:r w:rsidR="00F21DA1">
        <w:t xml:space="preserve">. </w:t>
      </w:r>
    </w:p>
    <w:p w14:paraId="7703E742" w14:textId="77777777" w:rsidR="00822136" w:rsidRDefault="00822136" w:rsidP="00822136">
      <w:pPr>
        <w:pStyle w:val="ListParagraph"/>
      </w:pPr>
    </w:p>
    <w:p w14:paraId="6BCBBDB8" w14:textId="08046D48" w:rsidR="004A28CC" w:rsidRDefault="004A28CC" w:rsidP="003958B2">
      <w:pPr>
        <w:pStyle w:val="ListParagraph"/>
        <w:numPr>
          <w:ilvl w:val="0"/>
          <w:numId w:val="3"/>
        </w:numPr>
        <w:spacing w:line="240" w:lineRule="auto"/>
      </w:pPr>
      <w:r>
        <w:t>The following documents are required prior to completing paperwork: original Japanese title, JCI policy, current year road tax receipt</w:t>
      </w:r>
      <w:r w:rsidR="008F01DC">
        <w:t>.</w:t>
      </w:r>
    </w:p>
    <w:p w14:paraId="023A27AB" w14:textId="77777777" w:rsidR="00131CDE" w:rsidRDefault="00131CDE" w:rsidP="00131CDE">
      <w:pPr>
        <w:pStyle w:val="ListParagraph"/>
      </w:pPr>
    </w:p>
    <w:p w14:paraId="0C108D49" w14:textId="77777777"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Once cleared for transaction both parties will sign </w:t>
      </w:r>
      <w:r w:rsidR="00522C57">
        <w:t>a Letter of Attorney</w:t>
      </w:r>
      <w:r w:rsidR="003C4E83">
        <w:t xml:space="preserve"> approved by JSVRO</w:t>
      </w:r>
      <w:r w:rsidR="00522C57">
        <w:t xml:space="preserve"> to present to the insurance company</w:t>
      </w:r>
      <w:r>
        <w:t xml:space="preserve">.  </w:t>
      </w:r>
    </w:p>
    <w:p w14:paraId="7208EBE8" w14:textId="77777777" w:rsidR="00131CDE" w:rsidRDefault="00131CDE" w:rsidP="00131CDE">
      <w:pPr>
        <w:pStyle w:val="ListParagraph"/>
      </w:pPr>
    </w:p>
    <w:p w14:paraId="5B4F1191" w14:textId="592BCA31" w:rsidR="00C95CEC" w:rsidRDefault="00131CDE" w:rsidP="00C95CEC">
      <w:pPr>
        <w:pStyle w:val="ListParagraph"/>
        <w:numPr>
          <w:ilvl w:val="0"/>
          <w:numId w:val="3"/>
        </w:numPr>
        <w:spacing w:line="240" w:lineRule="auto"/>
      </w:pPr>
      <w:r>
        <w:t>Proceed to your insurance company</w:t>
      </w:r>
      <w:r w:rsidR="00761338">
        <w:t xml:space="preserve"> to complete title transfer </w:t>
      </w:r>
      <w:r w:rsidR="00761338" w:rsidRPr="00C6106B">
        <w:rPr>
          <w:color w:val="FF0000"/>
        </w:rPr>
        <w:t>(Fee $40</w:t>
      </w:r>
      <w:r w:rsidR="008F01DC">
        <w:rPr>
          <w:color w:val="FF0000"/>
        </w:rPr>
        <w:t xml:space="preserve"> - $45</w:t>
      </w:r>
      <w:r w:rsidR="00761338" w:rsidRPr="00C6106B">
        <w:rPr>
          <w:color w:val="FF0000"/>
        </w:rPr>
        <w:t>)</w:t>
      </w:r>
      <w:r>
        <w:t>.</w:t>
      </w:r>
    </w:p>
    <w:p w14:paraId="0361C0C5" w14:textId="77777777" w:rsidR="00C95CEC" w:rsidRDefault="00C95CEC" w:rsidP="00C95CEC">
      <w:pPr>
        <w:pStyle w:val="ListParagraph"/>
        <w:spacing w:line="240" w:lineRule="auto"/>
        <w:ind w:left="360"/>
      </w:pPr>
    </w:p>
    <w:p w14:paraId="582CF7EB" w14:textId="24EEF511" w:rsidR="00522C57" w:rsidRDefault="00522C57" w:rsidP="00522C57">
      <w:pPr>
        <w:pStyle w:val="ListParagraph"/>
        <w:numPr>
          <w:ilvl w:val="0"/>
          <w:numId w:val="3"/>
        </w:numPr>
        <w:spacing w:line="240" w:lineRule="auto"/>
      </w:pPr>
      <w:r>
        <w:t xml:space="preserve">Once the insurance company completes the required transfer documentation, the buyer needs to take the </w:t>
      </w:r>
      <w:r w:rsidR="004A28CC">
        <w:t>Bill of Sale</w:t>
      </w:r>
      <w:r>
        <w:t xml:space="preserve"> to JSVRO </w:t>
      </w:r>
      <w:r w:rsidR="008F01DC">
        <w:t>if buyer is out-processing and has no more vehicle’s in their name.</w:t>
      </w:r>
      <w:r w:rsidR="004A28CC">
        <w:t xml:space="preserve"> </w:t>
      </w:r>
      <w:r w:rsidR="00131CDE">
        <w:t xml:space="preserve"> </w:t>
      </w:r>
    </w:p>
    <w:p w14:paraId="502FCE9B" w14:textId="77777777" w:rsidR="00522C57" w:rsidRDefault="00522C57" w:rsidP="00522C57">
      <w:pPr>
        <w:pStyle w:val="ListParagraph"/>
        <w:spacing w:line="240" w:lineRule="auto"/>
        <w:ind w:left="360"/>
      </w:pPr>
    </w:p>
    <w:p w14:paraId="55160126" w14:textId="77777777" w:rsidR="003958B2" w:rsidRDefault="00522C57" w:rsidP="00522C57">
      <w:pPr>
        <w:pStyle w:val="ListParagraph"/>
        <w:numPr>
          <w:ilvl w:val="0"/>
          <w:numId w:val="3"/>
        </w:numPr>
        <w:tabs>
          <w:tab w:val="left" w:pos="6840"/>
        </w:tabs>
        <w:spacing w:line="240" w:lineRule="auto"/>
      </w:pPr>
      <w:r>
        <w:t xml:space="preserve">The insurance company will </w:t>
      </w:r>
      <w:r w:rsidRPr="00522C57">
        <w:t>notify the new owner when the new Japanese original title is ready for</w:t>
      </w:r>
      <w:r>
        <w:t xml:space="preserve"> </w:t>
      </w:r>
      <w:r w:rsidRPr="00522C57">
        <w:t xml:space="preserve">pickup. </w:t>
      </w:r>
    </w:p>
    <w:p w14:paraId="4836FDC6" w14:textId="77777777" w:rsidR="003265B9" w:rsidRDefault="003265B9" w:rsidP="00E73454">
      <w:pPr>
        <w:pStyle w:val="ListParagraph"/>
        <w:ind w:left="0" w:firstLine="720"/>
      </w:pPr>
    </w:p>
    <w:p w14:paraId="00B26F26" w14:textId="77777777" w:rsidR="00E73454" w:rsidRDefault="00E73454" w:rsidP="00E73454">
      <w:pPr>
        <w:pStyle w:val="ListParagraph"/>
        <w:ind w:left="0"/>
        <w:rPr>
          <w:b/>
          <w:u w:val="single"/>
        </w:rPr>
      </w:pPr>
      <w:r w:rsidRPr="00E73454">
        <w:rPr>
          <w:b/>
          <w:u w:val="single"/>
        </w:rPr>
        <w:t>Self</w:t>
      </w:r>
      <w:r w:rsidR="004D3BA9">
        <w:rPr>
          <w:b/>
          <w:u w:val="single"/>
        </w:rPr>
        <w:t>-</w:t>
      </w:r>
      <w:r w:rsidRPr="00E73454">
        <w:rPr>
          <w:b/>
          <w:u w:val="single"/>
        </w:rPr>
        <w:t>Registration</w:t>
      </w:r>
    </w:p>
    <w:p w14:paraId="585EAC97" w14:textId="77777777" w:rsidR="004D3BA9" w:rsidRPr="00E73454" w:rsidRDefault="004D3BA9" w:rsidP="00E73454">
      <w:pPr>
        <w:pStyle w:val="ListParagraph"/>
        <w:ind w:left="0"/>
        <w:rPr>
          <w:b/>
          <w:u w:val="single"/>
        </w:rPr>
      </w:pPr>
    </w:p>
    <w:p w14:paraId="43100801" w14:textId="77777777" w:rsidR="00E73454" w:rsidRDefault="00AE1966" w:rsidP="004D3BA9">
      <w:pPr>
        <w:pStyle w:val="ListParagraph"/>
        <w:numPr>
          <w:ilvl w:val="0"/>
          <w:numId w:val="7"/>
        </w:numPr>
      </w:pPr>
      <w:r>
        <w:t>Follow step 1-4 above</w:t>
      </w:r>
      <w:r w:rsidR="005C7754">
        <w:t xml:space="preserve">. </w:t>
      </w:r>
      <w:r>
        <w:t>Ensure JCI policy is amended to new owner/buyer</w:t>
      </w:r>
      <w:r w:rsidR="005C7754">
        <w:t xml:space="preserve"> (sponsor’s name) and PDI is purchased</w:t>
      </w:r>
      <w:r>
        <w:t>.</w:t>
      </w:r>
    </w:p>
    <w:p w14:paraId="590FE9ED" w14:textId="77777777" w:rsidR="004D3BA9" w:rsidRDefault="004D3BA9" w:rsidP="004D3BA9">
      <w:pPr>
        <w:pStyle w:val="ListParagraph"/>
        <w:ind w:left="360"/>
      </w:pPr>
    </w:p>
    <w:p w14:paraId="528E0196" w14:textId="77777777" w:rsidR="004D3BA9" w:rsidRPr="004D3BA9" w:rsidRDefault="004D3BA9" w:rsidP="004D3BA9">
      <w:pPr>
        <w:pStyle w:val="ListParagraph"/>
        <w:numPr>
          <w:ilvl w:val="0"/>
          <w:numId w:val="7"/>
        </w:numPr>
      </w:pPr>
      <w:r w:rsidRPr="004D3BA9">
        <w:rPr>
          <w:rFonts w:eastAsiaTheme="minorHAnsi"/>
        </w:rPr>
        <w:t>Complete a Bill of Sale</w:t>
      </w:r>
      <w:r>
        <w:rPr>
          <w:rFonts w:eastAsiaTheme="minorHAnsi"/>
        </w:rPr>
        <w:t>.</w:t>
      </w:r>
    </w:p>
    <w:p w14:paraId="2CDFC530" w14:textId="77777777" w:rsidR="004D3BA9" w:rsidRDefault="004D3BA9" w:rsidP="004D3BA9">
      <w:pPr>
        <w:pStyle w:val="ListParagraph"/>
      </w:pPr>
    </w:p>
    <w:p w14:paraId="1F9C9948" w14:textId="77777777" w:rsidR="004D3BA9" w:rsidRPr="004D3BA9" w:rsidRDefault="004D3BA9" w:rsidP="004D3BA9">
      <w:pPr>
        <w:pStyle w:val="ListParagraph"/>
        <w:numPr>
          <w:ilvl w:val="0"/>
          <w:numId w:val="7"/>
        </w:numPr>
        <w:spacing w:line="240" w:lineRule="auto"/>
        <w:rPr>
          <w:rFonts w:eastAsiaTheme="minorHAnsi"/>
        </w:rPr>
      </w:pPr>
      <w:r w:rsidRPr="004D3BA9">
        <w:rPr>
          <w:rFonts w:eastAsiaTheme="minorHAnsi"/>
        </w:rPr>
        <w:t>The seller no longer needs to be present.</w:t>
      </w:r>
    </w:p>
    <w:p w14:paraId="55B126A3" w14:textId="77777777" w:rsidR="004D3BA9" w:rsidRPr="004D3BA9" w:rsidRDefault="004D3BA9" w:rsidP="004D3BA9">
      <w:pPr>
        <w:numPr>
          <w:ilvl w:val="0"/>
          <w:numId w:val="7"/>
        </w:numPr>
        <w:spacing w:line="240" w:lineRule="auto"/>
        <w:contextualSpacing/>
        <w:rPr>
          <w:rFonts w:eastAsiaTheme="minorHAnsi"/>
        </w:rPr>
      </w:pPr>
      <w:r>
        <w:rPr>
          <w:rFonts w:eastAsiaTheme="minorHAnsi"/>
        </w:rPr>
        <w:t>C</w:t>
      </w:r>
      <w:r w:rsidRPr="004D3BA9">
        <w:rPr>
          <w:rFonts w:eastAsiaTheme="minorHAnsi"/>
        </w:rPr>
        <w:t>omplete</w:t>
      </w:r>
      <w:r>
        <w:rPr>
          <w:rFonts w:eastAsiaTheme="minorHAnsi"/>
        </w:rPr>
        <w:t xml:space="preserve"> registration</w:t>
      </w:r>
      <w:r w:rsidRPr="004D3BA9">
        <w:rPr>
          <w:rFonts w:eastAsiaTheme="minorHAnsi"/>
        </w:rPr>
        <w:t xml:space="preserve"> worksheets and statement of responsibility.</w:t>
      </w:r>
    </w:p>
    <w:p w14:paraId="08241FFF" w14:textId="77777777" w:rsidR="004D3BA9" w:rsidRPr="004D3BA9" w:rsidRDefault="004D3BA9" w:rsidP="004D3BA9">
      <w:pPr>
        <w:spacing w:line="240" w:lineRule="auto"/>
        <w:ind w:left="360"/>
        <w:contextualSpacing/>
        <w:rPr>
          <w:rFonts w:eastAsiaTheme="minorHAnsi"/>
        </w:rPr>
      </w:pPr>
    </w:p>
    <w:p w14:paraId="6CEC38E0" w14:textId="77777777" w:rsidR="004D3BA9" w:rsidRPr="004D3BA9" w:rsidRDefault="004D3BA9" w:rsidP="004D3BA9">
      <w:pPr>
        <w:numPr>
          <w:ilvl w:val="0"/>
          <w:numId w:val="7"/>
        </w:numPr>
        <w:spacing w:line="240" w:lineRule="auto"/>
        <w:contextualSpacing/>
        <w:rPr>
          <w:rFonts w:eastAsiaTheme="minorHAnsi"/>
        </w:rPr>
      </w:pPr>
      <w:r>
        <w:rPr>
          <w:rFonts w:eastAsiaTheme="minorHAnsi"/>
        </w:rPr>
        <w:t>P</w:t>
      </w:r>
      <w:r w:rsidRPr="004D3BA9">
        <w:rPr>
          <w:rFonts w:eastAsiaTheme="minorHAnsi"/>
        </w:rPr>
        <w:t>roceed to double check and to pay th</w:t>
      </w:r>
      <w:r w:rsidR="00353BB6">
        <w:rPr>
          <w:rFonts w:eastAsiaTheme="minorHAnsi"/>
        </w:rPr>
        <w:t>eir fees at the ALPA counter.</w:t>
      </w:r>
      <w:r w:rsidR="00353BB6" w:rsidRPr="00353BB6">
        <w:rPr>
          <w:rFonts w:eastAsiaTheme="minorHAnsi"/>
          <w:color w:val="FF0000"/>
        </w:rPr>
        <w:t xml:space="preserve"> </w:t>
      </w:r>
      <w:r w:rsidR="003C4E83" w:rsidRPr="00353BB6">
        <w:rPr>
          <w:rFonts w:eastAsiaTheme="minorHAnsi"/>
          <w:color w:val="FF0000"/>
        </w:rPr>
        <w:t>¥</w:t>
      </w:r>
      <w:r w:rsidR="00353BB6" w:rsidRPr="00353BB6">
        <w:rPr>
          <w:rFonts w:eastAsiaTheme="minorHAnsi"/>
          <w:color w:val="FF0000"/>
        </w:rPr>
        <w:t>1500</w:t>
      </w:r>
    </w:p>
    <w:p w14:paraId="3D4ECEE7" w14:textId="77777777" w:rsidR="004D3BA9" w:rsidRPr="004D3BA9" w:rsidRDefault="004D3BA9" w:rsidP="004D3BA9">
      <w:pPr>
        <w:spacing w:line="240" w:lineRule="auto"/>
        <w:ind w:left="360"/>
        <w:contextualSpacing/>
        <w:rPr>
          <w:rFonts w:eastAsiaTheme="minorHAnsi"/>
        </w:rPr>
      </w:pPr>
    </w:p>
    <w:p w14:paraId="1364528E" w14:textId="77777777" w:rsidR="004D3BA9" w:rsidRPr="004D3BA9" w:rsidRDefault="004D3BA9" w:rsidP="004D3BA9">
      <w:pPr>
        <w:numPr>
          <w:ilvl w:val="0"/>
          <w:numId w:val="7"/>
        </w:numPr>
        <w:spacing w:line="240" w:lineRule="auto"/>
        <w:contextualSpacing/>
        <w:rPr>
          <w:rFonts w:eastAsiaTheme="minorHAnsi"/>
        </w:rPr>
      </w:pPr>
      <w:r>
        <w:rPr>
          <w:rFonts w:eastAsiaTheme="minorHAnsi"/>
        </w:rPr>
        <w:t>T</w:t>
      </w:r>
      <w:r w:rsidR="00496303">
        <w:rPr>
          <w:rFonts w:eastAsiaTheme="minorHAnsi"/>
        </w:rPr>
        <w:t xml:space="preserve">hen head to the Land Transportation Office (512-4 </w:t>
      </w:r>
      <w:proofErr w:type="spellStart"/>
      <w:r w:rsidR="00496303">
        <w:rPr>
          <w:rFonts w:eastAsiaTheme="minorHAnsi"/>
        </w:rPr>
        <w:t>Minatogawa</w:t>
      </w:r>
      <w:proofErr w:type="spellEnd"/>
      <w:r w:rsidR="00496303">
        <w:rPr>
          <w:rFonts w:eastAsiaTheme="minorHAnsi"/>
        </w:rPr>
        <w:t xml:space="preserve"> </w:t>
      </w:r>
      <w:proofErr w:type="spellStart"/>
      <w:r w:rsidR="00496303">
        <w:rPr>
          <w:rFonts w:eastAsiaTheme="minorHAnsi"/>
        </w:rPr>
        <w:t>Urasoe</w:t>
      </w:r>
      <w:proofErr w:type="spellEnd"/>
      <w:r w:rsidR="00496303">
        <w:rPr>
          <w:rFonts w:eastAsiaTheme="minorHAnsi"/>
        </w:rPr>
        <w:t xml:space="preserve"> City)</w:t>
      </w:r>
      <w:r w:rsidR="000F7092">
        <w:rPr>
          <w:rFonts w:eastAsiaTheme="minorHAnsi"/>
        </w:rPr>
        <w:t xml:space="preserve"> Window 2</w:t>
      </w:r>
      <w:r w:rsidR="00496303">
        <w:rPr>
          <w:rFonts w:eastAsiaTheme="minorHAnsi"/>
        </w:rPr>
        <w:t xml:space="preserve"> </w:t>
      </w:r>
      <w:r w:rsidR="00A26CBE">
        <w:rPr>
          <w:rFonts w:eastAsiaTheme="minorHAnsi"/>
        </w:rPr>
        <w:t xml:space="preserve">for </w:t>
      </w:r>
      <w:r w:rsidR="00CD5772">
        <w:rPr>
          <w:rFonts w:eastAsiaTheme="minorHAnsi"/>
        </w:rPr>
        <w:t>regular POV</w:t>
      </w:r>
      <w:r w:rsidR="00832A7E">
        <w:rPr>
          <w:rFonts w:eastAsiaTheme="minorHAnsi"/>
        </w:rPr>
        <w:t xml:space="preserve"> &amp; MC 251cc and above</w:t>
      </w:r>
      <w:r w:rsidR="00A26CBE">
        <w:rPr>
          <w:rFonts w:eastAsiaTheme="minorHAnsi"/>
        </w:rPr>
        <w:t xml:space="preserve">, </w:t>
      </w:r>
      <w:r w:rsidR="00A463FB">
        <w:rPr>
          <w:rFonts w:eastAsiaTheme="minorHAnsi"/>
        </w:rPr>
        <w:t>Mini Car Center</w:t>
      </w:r>
      <w:r w:rsidR="00404E99">
        <w:rPr>
          <w:rFonts w:eastAsiaTheme="minorHAnsi"/>
        </w:rPr>
        <w:t xml:space="preserve"> (512-12 </w:t>
      </w:r>
      <w:proofErr w:type="spellStart"/>
      <w:r w:rsidR="00404E99">
        <w:rPr>
          <w:rFonts w:eastAsiaTheme="minorHAnsi"/>
        </w:rPr>
        <w:t>Minatogawa</w:t>
      </w:r>
      <w:proofErr w:type="spellEnd"/>
      <w:r w:rsidR="00404E99">
        <w:rPr>
          <w:rFonts w:eastAsiaTheme="minorHAnsi"/>
        </w:rPr>
        <w:t xml:space="preserve"> </w:t>
      </w:r>
      <w:proofErr w:type="spellStart"/>
      <w:r w:rsidR="00404E99">
        <w:rPr>
          <w:rFonts w:eastAsiaTheme="minorHAnsi"/>
        </w:rPr>
        <w:t>Urasoe</w:t>
      </w:r>
      <w:proofErr w:type="spellEnd"/>
      <w:r w:rsidR="00404E99">
        <w:rPr>
          <w:rFonts w:eastAsiaTheme="minorHAnsi"/>
        </w:rPr>
        <w:t xml:space="preserve"> City)</w:t>
      </w:r>
      <w:r w:rsidR="000F7092">
        <w:rPr>
          <w:rFonts w:eastAsiaTheme="minorHAnsi"/>
        </w:rPr>
        <w:t xml:space="preserve"> Window 0</w:t>
      </w:r>
      <w:r w:rsidR="00A463FB">
        <w:rPr>
          <w:rFonts w:eastAsiaTheme="minorHAnsi"/>
        </w:rPr>
        <w:t xml:space="preserve"> for yellow plates</w:t>
      </w:r>
      <w:r w:rsidR="00A26CBE">
        <w:rPr>
          <w:rFonts w:eastAsiaTheme="minorHAnsi"/>
        </w:rPr>
        <w:t xml:space="preserve"> </w:t>
      </w:r>
      <w:r w:rsidR="00832A7E">
        <w:rPr>
          <w:rFonts w:eastAsiaTheme="minorHAnsi"/>
        </w:rPr>
        <w:t>&amp;</w:t>
      </w:r>
      <w:r w:rsidR="00A26CBE">
        <w:rPr>
          <w:rFonts w:eastAsiaTheme="minorHAnsi"/>
        </w:rPr>
        <w:t xml:space="preserve"> MC 126cc-250cc, </w:t>
      </w:r>
      <w:r w:rsidR="000F7092">
        <w:rPr>
          <w:rFonts w:eastAsiaTheme="minorHAnsi"/>
        </w:rPr>
        <w:t xml:space="preserve">or </w:t>
      </w:r>
      <w:r w:rsidR="00A26CBE">
        <w:rPr>
          <w:rFonts w:eastAsiaTheme="minorHAnsi"/>
        </w:rPr>
        <w:t>City Hall for MC below 125cc</w:t>
      </w:r>
      <w:r w:rsidRPr="004D3BA9">
        <w:rPr>
          <w:rFonts w:eastAsiaTheme="minorHAnsi"/>
        </w:rPr>
        <w:t xml:space="preserve"> to receive a new title in their name.</w:t>
      </w:r>
    </w:p>
    <w:p w14:paraId="0ABFD4E0" w14:textId="77777777" w:rsidR="004D3BA9" w:rsidRPr="004D3BA9" w:rsidRDefault="004D3BA9" w:rsidP="004D3BA9">
      <w:pPr>
        <w:spacing w:line="240" w:lineRule="auto"/>
        <w:ind w:left="360"/>
        <w:contextualSpacing/>
        <w:rPr>
          <w:rFonts w:eastAsiaTheme="minorHAnsi"/>
        </w:rPr>
      </w:pPr>
    </w:p>
    <w:p w14:paraId="7C564D31" w14:textId="77777777" w:rsidR="003265B9" w:rsidRPr="00522C57" w:rsidRDefault="004D3BA9" w:rsidP="003265B9">
      <w:pPr>
        <w:numPr>
          <w:ilvl w:val="0"/>
          <w:numId w:val="7"/>
        </w:numPr>
        <w:spacing w:line="240" w:lineRule="auto"/>
        <w:contextualSpacing/>
      </w:pPr>
      <w:r w:rsidRPr="003C4E83">
        <w:rPr>
          <w:rFonts w:eastAsiaTheme="minorHAnsi"/>
        </w:rPr>
        <w:t xml:space="preserve">Once that is complete, they </w:t>
      </w:r>
      <w:r w:rsidRPr="003C4E83">
        <w:rPr>
          <w:rFonts w:eastAsiaTheme="minorHAnsi"/>
          <w:color w:val="FF0000"/>
        </w:rPr>
        <w:t xml:space="preserve">return to JSVRO </w:t>
      </w:r>
      <w:r w:rsidRPr="003C4E83">
        <w:rPr>
          <w:rFonts w:eastAsiaTheme="minorHAnsi"/>
        </w:rPr>
        <w:t>to receive a Military Registration.</w:t>
      </w:r>
    </w:p>
    <w:sectPr w:rsidR="003265B9" w:rsidRPr="00522C57" w:rsidSect="000F7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720" w:left="1440" w:header="720" w:footer="720" w:gutter="0"/>
      <w:pgNumType w:start="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362A" w14:textId="77777777" w:rsidR="007B72E2" w:rsidRDefault="007B72E2" w:rsidP="008940D2">
      <w:pPr>
        <w:spacing w:after="0" w:line="240" w:lineRule="auto"/>
      </w:pPr>
      <w:r>
        <w:separator/>
      </w:r>
    </w:p>
  </w:endnote>
  <w:endnote w:type="continuationSeparator" w:id="0">
    <w:p w14:paraId="402A7C72" w14:textId="77777777" w:rsidR="007B72E2" w:rsidRDefault="007B72E2" w:rsidP="0089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CAF2" w14:textId="77777777" w:rsidR="000F7092" w:rsidRDefault="000F7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0C3D" w14:textId="77777777" w:rsidR="000F7092" w:rsidRDefault="000F7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1E33" w14:textId="77777777" w:rsidR="000F7092" w:rsidRDefault="000F7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E0C7" w14:textId="77777777" w:rsidR="007B72E2" w:rsidRDefault="007B72E2" w:rsidP="008940D2">
      <w:pPr>
        <w:spacing w:after="0" w:line="240" w:lineRule="auto"/>
      </w:pPr>
      <w:r>
        <w:separator/>
      </w:r>
    </w:p>
  </w:footnote>
  <w:footnote w:type="continuationSeparator" w:id="0">
    <w:p w14:paraId="7732FA45" w14:textId="77777777" w:rsidR="007B72E2" w:rsidRDefault="007B72E2" w:rsidP="0089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AAB3" w14:textId="77777777" w:rsidR="004D3BA9" w:rsidRDefault="004D3BA9" w:rsidP="004D3BA9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 w:rsidRPr="00154ADA">
      <w:rPr>
        <w:rFonts w:ascii="Calibri" w:eastAsia="MS Mincho" w:hAnsi="Calibri" w:cs="Times New Roman"/>
        <w:b/>
        <w:sz w:val="24"/>
        <w:szCs w:val="24"/>
        <w:lang w:eastAsia="ja-JP"/>
      </w:rPr>
      <w:t>Registered Title SOFA to SOFA</w:t>
    </w:r>
  </w:p>
  <w:p w14:paraId="3C40449B" w14:textId="77777777" w:rsidR="004D3BA9" w:rsidRPr="00154ADA" w:rsidRDefault="004D3BA9" w:rsidP="004D3BA9">
    <w:pPr>
      <w:pStyle w:val="Header"/>
      <w:jc w:val="center"/>
      <w:rPr>
        <w:b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Company/Self Registration</w:t>
    </w:r>
  </w:p>
  <w:p w14:paraId="0894D544" w14:textId="77777777" w:rsidR="003265B9" w:rsidRDefault="00326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354744"/>
      <w:docPartObj>
        <w:docPartGallery w:val="Page Numbers (Top of Page)"/>
        <w:docPartUnique/>
      </w:docPartObj>
    </w:sdtPr>
    <w:sdtContent>
      <w:p w14:paraId="5EE62393" w14:textId="77777777" w:rsidR="008940D2" w:rsidRDefault="002C0C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C5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3DEFA7D4" w14:textId="77777777" w:rsidR="008940D2" w:rsidRPr="009F7020" w:rsidRDefault="008940D2" w:rsidP="008940D2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 w:rsidR="003958B2"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14:paraId="2E06394C" w14:textId="77777777"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5 Re-registration</w:t>
    </w:r>
  </w:p>
  <w:p w14:paraId="3FD0E4D0" w14:textId="77777777"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5.1 Registered Title SOFA to SOFA</w:t>
    </w:r>
  </w:p>
  <w:p w14:paraId="4BE6CEFC" w14:textId="77777777" w:rsidR="003958B2" w:rsidRDefault="003958B2" w:rsidP="008940D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3E3D" w14:textId="77777777" w:rsidR="003958B2" w:rsidRDefault="0062691C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Active 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>Title</w:t>
    </w: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Transfer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 xml:space="preserve"> SOFA to SOFA</w:t>
    </w:r>
  </w:p>
  <w:p w14:paraId="4F359648" w14:textId="77777777" w:rsidR="00131CDE" w:rsidRPr="00154ADA" w:rsidRDefault="00131CDE" w:rsidP="00154ADA">
    <w:pPr>
      <w:pStyle w:val="Header"/>
      <w:jc w:val="center"/>
      <w:rPr>
        <w:b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</w:t>
    </w:r>
    <w:r w:rsidR="00E73454">
      <w:rPr>
        <w:rFonts w:ascii="Calibri" w:eastAsia="MS Mincho" w:hAnsi="Calibri" w:cs="Times New Roman"/>
        <w:b/>
        <w:sz w:val="24"/>
        <w:szCs w:val="24"/>
        <w:lang w:eastAsia="ja-JP"/>
      </w:rPr>
      <w:t>/Self Registration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D58"/>
    <w:multiLevelType w:val="hybridMultilevel"/>
    <w:tmpl w:val="97F61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F4321B4"/>
    <w:multiLevelType w:val="hybridMultilevel"/>
    <w:tmpl w:val="B262DF14"/>
    <w:lvl w:ilvl="0" w:tplc="F6F84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8703E"/>
    <w:multiLevelType w:val="hybridMultilevel"/>
    <w:tmpl w:val="1278F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571940">
    <w:abstractNumId w:val="2"/>
  </w:num>
  <w:num w:numId="2" w16cid:durableId="1710758896">
    <w:abstractNumId w:val="1"/>
  </w:num>
  <w:num w:numId="3" w16cid:durableId="344985714">
    <w:abstractNumId w:val="0"/>
  </w:num>
  <w:num w:numId="4" w16cid:durableId="1095633849">
    <w:abstractNumId w:val="4"/>
  </w:num>
  <w:num w:numId="5" w16cid:durableId="594244534">
    <w:abstractNumId w:val="6"/>
  </w:num>
  <w:num w:numId="6" w16cid:durableId="171576022">
    <w:abstractNumId w:val="3"/>
  </w:num>
  <w:num w:numId="7" w16cid:durableId="1950890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D2"/>
    <w:rsid w:val="000F7092"/>
    <w:rsid w:val="00131CDE"/>
    <w:rsid w:val="00154ADA"/>
    <w:rsid w:val="001C341D"/>
    <w:rsid w:val="001D5A1E"/>
    <w:rsid w:val="001F3827"/>
    <w:rsid w:val="00272F3A"/>
    <w:rsid w:val="002C0C00"/>
    <w:rsid w:val="003265B9"/>
    <w:rsid w:val="00353BB6"/>
    <w:rsid w:val="00364B44"/>
    <w:rsid w:val="003958B2"/>
    <w:rsid w:val="003C4E83"/>
    <w:rsid w:val="00404E99"/>
    <w:rsid w:val="0047096F"/>
    <w:rsid w:val="00496303"/>
    <w:rsid w:val="004A28CC"/>
    <w:rsid w:val="004D3BA9"/>
    <w:rsid w:val="00520837"/>
    <w:rsid w:val="00522C57"/>
    <w:rsid w:val="00560978"/>
    <w:rsid w:val="00565194"/>
    <w:rsid w:val="00596E1C"/>
    <w:rsid w:val="005C7754"/>
    <w:rsid w:val="0062691C"/>
    <w:rsid w:val="006F5C55"/>
    <w:rsid w:val="00743D78"/>
    <w:rsid w:val="00761338"/>
    <w:rsid w:val="007B72E2"/>
    <w:rsid w:val="00822136"/>
    <w:rsid w:val="00832A7E"/>
    <w:rsid w:val="008940D2"/>
    <w:rsid w:val="008D1D11"/>
    <w:rsid w:val="008F01DC"/>
    <w:rsid w:val="00A26CBE"/>
    <w:rsid w:val="00A463FB"/>
    <w:rsid w:val="00AE1966"/>
    <w:rsid w:val="00C6106B"/>
    <w:rsid w:val="00C95CEC"/>
    <w:rsid w:val="00CD5772"/>
    <w:rsid w:val="00DA41B1"/>
    <w:rsid w:val="00DB6986"/>
    <w:rsid w:val="00E26EC0"/>
    <w:rsid w:val="00E73454"/>
    <w:rsid w:val="00E830BD"/>
    <w:rsid w:val="00F2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411EF"/>
  <w15:docId w15:val="{EEC8769C-0EA9-4C2B-9B4A-E0D32510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D2"/>
  </w:style>
  <w:style w:type="paragraph" w:styleId="Footer">
    <w:name w:val="footer"/>
    <w:basedOn w:val="Normal"/>
    <w:link w:val="Foot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D2"/>
  </w:style>
  <w:style w:type="paragraph" w:styleId="ListParagraph">
    <w:name w:val="List Paragraph"/>
    <w:basedOn w:val="Normal"/>
    <w:uiPriority w:val="34"/>
    <w:qFormat/>
    <w:rsid w:val="008940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30</cp:revision>
  <cp:lastPrinted>2017-08-09T05:23:00Z</cp:lastPrinted>
  <dcterms:created xsi:type="dcterms:W3CDTF">2017-07-10T02:11:00Z</dcterms:created>
  <dcterms:modified xsi:type="dcterms:W3CDTF">2023-07-14T00:31:00Z</dcterms:modified>
</cp:coreProperties>
</file>